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6113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611370"/>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4"/>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80" w:type="dxa"/>
            <w:vAlign w:val="bottom"/>
            <w:gridSpan w:val="3"/>
          </w:tcPr>
          <w:p>
            <w:pPr>
              <w:ind w:left="16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0" w:type="dxa"/>
            <w:vAlign w:val="bottom"/>
          </w:tcPr>
          <w:p>
            <w:pPr>
              <w:spacing w:after="0"/>
              <w:rPr>
                <w:sz w:val="1"/>
                <w:szCs w:val="1"/>
                <w:color w:val="auto"/>
              </w:rPr>
            </w:pPr>
          </w:p>
        </w:tc>
      </w:tr>
      <w:tr>
        <w:trPr>
          <w:trHeight w:val="187"/>
        </w:trPr>
        <w:tc>
          <w:tcPr>
            <w:tcW w:w="40" w:type="dxa"/>
            <w:vAlign w:val="bottom"/>
          </w:tcPr>
          <w:p>
            <w:pPr>
              <w:spacing w:after="0"/>
              <w:rPr>
                <w:sz w:val="16"/>
                <w:szCs w:val="16"/>
                <w:color w:val="auto"/>
              </w:rPr>
            </w:pPr>
          </w:p>
        </w:tc>
        <w:tc>
          <w:tcPr>
            <w:tcW w:w="1660" w:type="dxa"/>
            <w:vAlign w:val="bottom"/>
            <w:gridSpan w:val="2"/>
            <w:vMerge w:val="restart"/>
          </w:tcPr>
          <w:p>
            <w:pPr>
              <w:spacing w:after="0"/>
              <w:rPr>
                <w:rFonts w:ascii="Times New Roman" w:cs="Times New Roman" w:eastAsia="Times New Roman" w:hAnsi="Times New Roman"/>
                <w:sz w:val="21"/>
                <w:szCs w:val="21"/>
                <w:color w:val="0000EE"/>
                <w:w w:val="99"/>
              </w:rPr>
            </w:pPr>
            <w:hyperlink r:id="rId13">
              <w:r>
                <w:rPr>
                  <w:rFonts w:ascii="Times New Roman" w:cs="Times New Roman" w:eastAsia="Times New Roman" w:hAnsi="Times New Roman"/>
                  <w:sz w:val="21"/>
                  <w:szCs w:val="21"/>
                  <w:color w:val="0000EE"/>
                  <w:w w:val="99"/>
                </w:rPr>
                <w:t>McGee Thomas W.</w:t>
              </w:r>
            </w:hyperlink>
          </w:p>
        </w:tc>
        <w:tc>
          <w:tcPr>
            <w:tcW w:w="19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740" w:type="dxa"/>
            <w:vAlign w:val="bottom"/>
            <w:gridSpan w:val="3"/>
          </w:tcPr>
          <w:p>
            <w:pPr>
              <w:spacing w:after="0" w:line="187"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 xml:space="preserve">HMH Holding Inc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HMH</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0" w:type="dxa"/>
            <w:vAlign w:val="bottom"/>
          </w:tcPr>
          <w:p>
            <w:pPr>
              <w:spacing w:after="0"/>
              <w:rPr>
                <w:sz w:val="1"/>
                <w:szCs w:val="1"/>
                <w:color w:val="auto"/>
              </w:rPr>
            </w:pPr>
          </w:p>
        </w:tc>
      </w:tr>
      <w:tr>
        <w:trPr>
          <w:trHeight w:val="65"/>
        </w:trPr>
        <w:tc>
          <w:tcPr>
            <w:tcW w:w="40" w:type="dxa"/>
            <w:vAlign w:val="bottom"/>
          </w:tcPr>
          <w:p>
            <w:pPr>
              <w:spacing w:after="0"/>
              <w:rPr>
                <w:sz w:val="5"/>
                <w:szCs w:val="5"/>
                <w:color w:val="auto"/>
              </w:rPr>
            </w:pPr>
          </w:p>
        </w:tc>
        <w:tc>
          <w:tcPr>
            <w:tcW w:w="1660" w:type="dxa"/>
            <w:vAlign w:val="bottom"/>
            <w:tcBorders>
              <w:bottom w:val="single" w:sz="8" w:color="0000EE"/>
            </w:tcBorders>
            <w:gridSpan w:val="2"/>
            <w:vMerge w:val="continue"/>
          </w:tcPr>
          <w:p>
            <w:pPr>
              <w:spacing w:after="0"/>
              <w:rPr>
                <w:sz w:val="5"/>
                <w:szCs w:val="5"/>
                <w:color w:val="auto"/>
              </w:rPr>
            </w:pPr>
          </w:p>
        </w:tc>
        <w:tc>
          <w:tcPr>
            <w:tcW w:w="19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1440" w:type="dxa"/>
            <w:vAlign w:val="bottom"/>
            <w:tcBorders>
              <w:top w:val="single" w:sz="8" w:color="0000EE"/>
            </w:tcBorders>
          </w:tcPr>
          <w:p>
            <w:pPr>
              <w:spacing w:after="0"/>
              <w:rPr>
                <w:sz w:val="5"/>
                <w:szCs w:val="5"/>
                <w:color w:val="auto"/>
              </w:rPr>
            </w:pPr>
          </w:p>
        </w:tc>
        <w:tc>
          <w:tcPr>
            <w:tcW w:w="21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7"/>
        </w:trPr>
        <w:tc>
          <w:tcPr>
            <w:tcW w:w="40" w:type="dxa"/>
            <w:vAlign w:val="bottom"/>
          </w:tcPr>
          <w:p>
            <w:pPr>
              <w:spacing w:after="0"/>
              <w:rPr>
                <w:sz w:val="17"/>
                <w:szCs w:val="17"/>
                <w:color w:val="auto"/>
              </w:rPr>
            </w:pPr>
          </w:p>
        </w:tc>
        <w:tc>
          <w:tcPr>
            <w:tcW w:w="780" w:type="dxa"/>
            <w:vAlign w:val="bottom"/>
            <w:tcBorders>
              <w:bottom w:val="single" w:sz="8" w:color="9A9A9A"/>
            </w:tcBorders>
          </w:tcPr>
          <w:p>
            <w:pPr>
              <w:spacing w:after="0"/>
              <w:rPr>
                <w:sz w:val="17"/>
                <w:szCs w:val="17"/>
                <w:color w:val="auto"/>
              </w:rPr>
            </w:pPr>
          </w:p>
        </w:tc>
        <w:tc>
          <w:tcPr>
            <w:tcW w:w="880" w:type="dxa"/>
            <w:vAlign w:val="bottom"/>
            <w:tcBorders>
              <w:bottom w:val="single" w:sz="8" w:color="9A9A9A"/>
            </w:tcBorders>
          </w:tcPr>
          <w:p>
            <w:pPr>
              <w:spacing w:after="0"/>
              <w:rPr>
                <w:sz w:val="17"/>
                <w:szCs w:val="17"/>
                <w:color w:val="auto"/>
              </w:rPr>
            </w:pPr>
          </w:p>
        </w:tc>
        <w:tc>
          <w:tcPr>
            <w:tcW w:w="1980" w:type="dxa"/>
            <w:vAlign w:val="bottom"/>
            <w:tcBorders>
              <w:bottom w:val="single" w:sz="8" w:color="9A9A9A"/>
            </w:tcBorders>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2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5"/>
        </w:trPr>
        <w:tc>
          <w:tcPr>
            <w:tcW w:w="40" w:type="dxa"/>
            <w:vAlign w:val="bottom"/>
          </w:tcPr>
          <w:p>
            <w:pPr>
              <w:spacing w:after="0"/>
              <w:rPr>
                <w:sz w:val="14"/>
                <w:szCs w:val="14"/>
                <w:color w:val="auto"/>
              </w:rPr>
            </w:pPr>
          </w:p>
        </w:tc>
        <w:tc>
          <w:tcPr>
            <w:tcW w:w="780" w:type="dxa"/>
            <w:vAlign w:val="bottom"/>
            <w:tcBorders>
              <w:top w:val="single" w:sz="8" w:color="EEEEEE"/>
            </w:tcBorders>
            <w:vMerge w:val="restart"/>
          </w:tcPr>
          <w:p>
            <w:pPr>
              <w:spacing w:after="0"/>
              <w:rPr>
                <w:sz w:val="20"/>
                <w:szCs w:val="20"/>
                <w:color w:val="auto"/>
              </w:rPr>
            </w:pPr>
            <w:r>
              <w:rPr>
                <w:rFonts w:ascii="Arial" w:cs="Arial" w:eastAsia="Arial" w:hAnsi="Arial"/>
                <w:sz w:val="13"/>
                <w:szCs w:val="13"/>
                <w:color w:val="auto"/>
              </w:rPr>
              <w:t>(Last)</w:t>
            </w:r>
          </w:p>
        </w:tc>
        <w:tc>
          <w:tcPr>
            <w:tcW w:w="880" w:type="dxa"/>
            <w:vAlign w:val="bottom"/>
            <w:tcBorders>
              <w:top w:val="single" w:sz="8" w:color="EEEEEE"/>
            </w:tcBorders>
            <w:vMerge w:val="restart"/>
          </w:tcPr>
          <w:p>
            <w:pPr>
              <w:ind w:left="440"/>
              <w:spacing w:after="0"/>
              <w:rPr>
                <w:sz w:val="20"/>
                <w:szCs w:val="20"/>
                <w:color w:val="auto"/>
              </w:rPr>
            </w:pPr>
            <w:r>
              <w:rPr>
                <w:rFonts w:ascii="Arial" w:cs="Arial" w:eastAsia="Arial" w:hAnsi="Arial"/>
                <w:sz w:val="13"/>
                <w:szCs w:val="13"/>
                <w:color w:val="auto"/>
              </w:rPr>
              <w:t>(First)</w:t>
            </w:r>
          </w:p>
        </w:tc>
        <w:tc>
          <w:tcPr>
            <w:tcW w:w="1980" w:type="dxa"/>
            <w:vAlign w:val="bottom"/>
            <w:tcBorders>
              <w:top w:val="single" w:sz="8" w:color="EEEEEE"/>
            </w:tcBorders>
            <w:vMerge w:val="restart"/>
          </w:tcPr>
          <w:p>
            <w:pPr>
              <w:ind w:left="78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4"/>
                <w:szCs w:val="14"/>
                <w:color w:val="auto"/>
              </w:rPr>
            </w:pPr>
          </w:p>
        </w:tc>
        <w:tc>
          <w:tcPr>
            <w:tcW w:w="200" w:type="dxa"/>
            <w:vAlign w:val="bottom"/>
            <w:tcBorders>
              <w:top w:val="single" w:sz="8" w:color="2C2C2C"/>
            </w:tcBorders>
            <w:gridSpan w:val="2"/>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tcBorders>
              <w:top w:val="single" w:sz="8" w:color="2C2C2C"/>
            </w:tcBorders>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0" w:type="dxa"/>
            <w:vAlign w:val="bottom"/>
          </w:tcPr>
          <w:p>
            <w:pPr>
              <w:spacing w:after="0"/>
              <w:rPr>
                <w:sz w:val="1"/>
                <w:szCs w:val="1"/>
                <w:color w:val="auto"/>
              </w:rPr>
            </w:pPr>
          </w:p>
        </w:tc>
      </w:tr>
      <w:tr>
        <w:trPr>
          <w:trHeight w:val="110"/>
        </w:trPr>
        <w:tc>
          <w:tcPr>
            <w:tcW w:w="40" w:type="dxa"/>
            <w:vAlign w:val="bottom"/>
          </w:tcPr>
          <w:p>
            <w:pPr>
              <w:spacing w:after="0"/>
              <w:rPr>
                <w:sz w:val="9"/>
                <w:szCs w:val="9"/>
                <w:color w:val="auto"/>
              </w:rPr>
            </w:pPr>
          </w:p>
        </w:tc>
        <w:tc>
          <w:tcPr>
            <w:tcW w:w="780" w:type="dxa"/>
            <w:vAlign w:val="bottom"/>
            <w:vMerge w:val="continue"/>
          </w:tcPr>
          <w:p>
            <w:pPr>
              <w:spacing w:after="0"/>
              <w:rPr>
                <w:sz w:val="9"/>
                <w:szCs w:val="9"/>
                <w:color w:val="auto"/>
              </w:rPr>
            </w:pPr>
          </w:p>
        </w:tc>
        <w:tc>
          <w:tcPr>
            <w:tcW w:w="880" w:type="dxa"/>
            <w:vAlign w:val="bottom"/>
            <w:vMerge w:val="continue"/>
          </w:tcPr>
          <w:p>
            <w:pPr>
              <w:spacing w:after="0"/>
              <w:rPr>
                <w:sz w:val="9"/>
                <w:szCs w:val="9"/>
                <w:color w:val="auto"/>
              </w:rPr>
            </w:pPr>
          </w:p>
        </w:tc>
        <w:tc>
          <w:tcPr>
            <w:tcW w:w="1980" w:type="dxa"/>
            <w:vAlign w:val="bottom"/>
            <w:vMerge w:val="continue"/>
          </w:tcPr>
          <w:p>
            <w:pPr>
              <w:spacing w:after="0"/>
              <w:rPr>
                <w:sz w:val="9"/>
                <w:szCs w:val="9"/>
                <w:color w:val="auto"/>
              </w:rPr>
            </w:pPr>
          </w:p>
        </w:tc>
        <w:tc>
          <w:tcPr>
            <w:tcW w:w="1720" w:type="dxa"/>
            <w:vAlign w:val="bottom"/>
            <w:gridSpan w:val="4"/>
            <w:vMerge w:val="restart"/>
          </w:tcPr>
          <w:p>
            <w:pPr>
              <w:ind w:left="160"/>
              <w:spacing w:after="0" w:line="180" w:lineRule="exact"/>
              <w:rPr>
                <w:sz w:val="20"/>
                <w:szCs w:val="20"/>
                <w:color w:val="auto"/>
              </w:rPr>
            </w:pPr>
            <w:r>
              <w:rPr>
                <w:rFonts w:ascii="Times New Roman" w:cs="Times New Roman" w:eastAsia="Times New Roman" w:hAnsi="Times New Roman"/>
                <w:sz w:val="17"/>
                <w:szCs w:val="17"/>
                <w:color w:val="0000FF"/>
              </w:rPr>
              <w:t>05/05/2026</w:t>
            </w:r>
          </w:p>
        </w:tc>
        <w:tc>
          <w:tcPr>
            <w:tcW w:w="2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0"/>
        </w:trPr>
        <w:tc>
          <w:tcPr>
            <w:tcW w:w="40" w:type="dxa"/>
            <w:vAlign w:val="bottom"/>
          </w:tcPr>
          <w:p>
            <w:pPr>
              <w:spacing w:after="0"/>
              <w:rPr>
                <w:sz w:val="6"/>
                <w:szCs w:val="6"/>
                <w:color w:val="auto"/>
              </w:rPr>
            </w:pPr>
          </w:p>
        </w:tc>
        <w:tc>
          <w:tcPr>
            <w:tcW w:w="780" w:type="dxa"/>
            <w:vAlign w:val="bottom"/>
          </w:tcPr>
          <w:p>
            <w:pPr>
              <w:spacing w:after="0"/>
              <w:rPr>
                <w:sz w:val="6"/>
                <w:szCs w:val="6"/>
                <w:color w:val="auto"/>
              </w:rPr>
            </w:pPr>
          </w:p>
        </w:tc>
        <w:tc>
          <w:tcPr>
            <w:tcW w:w="880" w:type="dxa"/>
            <w:vAlign w:val="bottom"/>
          </w:tcPr>
          <w:p>
            <w:pPr>
              <w:spacing w:after="0"/>
              <w:rPr>
                <w:sz w:val="6"/>
                <w:szCs w:val="6"/>
                <w:color w:val="auto"/>
              </w:rPr>
            </w:pPr>
          </w:p>
        </w:tc>
        <w:tc>
          <w:tcPr>
            <w:tcW w:w="1980" w:type="dxa"/>
            <w:vAlign w:val="bottom"/>
          </w:tcPr>
          <w:p>
            <w:pPr>
              <w:spacing w:after="0"/>
              <w:rPr>
                <w:sz w:val="6"/>
                <w:szCs w:val="6"/>
                <w:color w:val="auto"/>
              </w:rPr>
            </w:pPr>
          </w:p>
        </w:tc>
        <w:tc>
          <w:tcPr>
            <w:tcW w:w="1720" w:type="dxa"/>
            <w:vAlign w:val="bottom"/>
            <w:gridSpan w:val="4"/>
            <w:vMerge w:val="continue"/>
          </w:tcPr>
          <w:p>
            <w:pPr>
              <w:spacing w:after="0"/>
              <w:rPr>
                <w:sz w:val="6"/>
                <w:szCs w:val="6"/>
                <w:color w:val="auto"/>
              </w:rPr>
            </w:pPr>
          </w:p>
        </w:tc>
        <w:tc>
          <w:tcPr>
            <w:tcW w:w="2180" w:type="dxa"/>
            <w:vAlign w:val="bottom"/>
          </w:tcPr>
          <w:p>
            <w:pPr>
              <w:spacing w:after="0"/>
              <w:rPr>
                <w:sz w:val="6"/>
                <w:szCs w:val="6"/>
                <w:color w:val="auto"/>
              </w:rPr>
            </w:pPr>
          </w:p>
        </w:tc>
        <w:tc>
          <w:tcPr>
            <w:tcW w:w="0" w:type="dxa"/>
            <w:vAlign w:val="bottom"/>
          </w:tcPr>
          <w:p>
            <w:pPr>
              <w:spacing w:after="0"/>
              <w:rPr>
                <w:sz w:val="1"/>
                <w:szCs w:val="1"/>
                <w:color w:val="auto"/>
              </w:rPr>
            </w:pPr>
          </w:p>
        </w:tc>
      </w:tr>
    </w:tbl>
    <w:p>
      <w:pPr>
        <w:ind w:left="120"/>
        <w:spacing w:after="0"/>
        <w:rPr>
          <w:sz w:val="20"/>
          <w:szCs w:val="20"/>
          <w:color w:val="auto"/>
        </w:rPr>
      </w:pPr>
      <w:r>
        <w:rPr>
          <w:rFonts w:ascii="Times New Roman" w:cs="Times New Roman" w:eastAsia="Times New Roman" w:hAnsi="Times New Roman"/>
          <w:sz w:val="17"/>
          <w:szCs w:val="17"/>
          <w:color w:val="0000FF"/>
        </w:rPr>
        <w:t>3300 NORTH SAM HOUSTON PARKWAY EAST</w:t>
      </w:r>
    </w:p>
    <w:p>
      <w:pPr>
        <w:spacing w:after="0" w:line="20" w:lineRule="exact"/>
        <w:rPr>
          <w:sz w:val="20"/>
          <w:szCs w:val="20"/>
          <w:color w:val="auto"/>
        </w:rPr>
      </w:pPr>
      <w:r>
        <w:rPr>
          <w:sz w:val="20"/>
          <w:szCs w:val="20"/>
          <w:color w:val="auto"/>
        </w:rPr>
        <w:br w:type="column"/>
      </w:r>
    </w:p>
    <w:p>
      <w:pPr>
        <w:spacing w:after="0" w:line="60" w:lineRule="exact"/>
        <w:rPr>
          <w:sz w:val="20"/>
          <w:szCs w:val="20"/>
          <w:color w:val="auto"/>
        </w:rPr>
      </w:pP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0"/>
          <w:szCs w:val="20"/>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0"/>
          <w:szCs w:val="20"/>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0"/>
          <w:szCs w:val="20"/>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0"/>
          <w:szCs w:val="20"/>
          <w:color w:val="auto"/>
        </w:rPr>
      </w:pPr>
    </w:p>
    <w:p>
      <w:pPr>
        <w:ind w:left="765"/>
        <w:spacing w:after="0"/>
        <w:rPr>
          <w:sz w:val="20"/>
          <w:szCs w:val="20"/>
          <w:color w:val="auto"/>
        </w:rPr>
      </w:pPr>
      <w:r>
        <w:rPr>
          <w:rFonts w:ascii="Times New Roman" w:cs="Times New Roman" w:eastAsia="Times New Roman" w:hAnsi="Times New Roman"/>
          <w:sz w:val="17"/>
          <w:szCs w:val="17"/>
          <w:color w:val="0000FF"/>
        </w:rPr>
        <w:t>Chief Financial Officer</w:t>
      </w:r>
    </w:p>
    <w:p>
      <w:pPr>
        <w:spacing w:after="0" w:line="336" w:lineRule="exact"/>
        <w:rPr>
          <w:sz w:val="20"/>
          <w:szCs w:val="20"/>
          <w:color w:val="auto"/>
        </w:rPr>
      </w:pPr>
    </w:p>
    <w:p>
      <w:pPr>
        <w:sectPr>
          <w:pgSz w:w="11900" w:h="16838" w:orient="portrait"/>
          <w:cols w:equalWidth="0" w:num="2">
            <w:col w:w="7660" w:space="75"/>
            <w:col w:w="3345"/>
          </w:cols>
          <w:pgMar w:left="460" w:top="219" w:right="359" w:bottom="1440" w:gutter="0" w:footer="0" w:header="0"/>
          <w:type w:val="continuous"/>
        </w:sectPr>
      </w:pPr>
    </w:p>
    <w:tbl>
      <w:tblPr>
        <w:tblLayout w:type="fixed"/>
        <w:tblInd w:w="0" w:type="dxa"/>
        <w:tblCellMar>
          <w:top w:w="0" w:type="dxa"/>
          <w:left w:w="0" w:type="dxa"/>
          <w:bottom w:w="0" w:type="dxa"/>
          <w:right w:w="0" w:type="dxa"/>
        </w:tblCellMar>
      </w:tblPr>
      <w:tr>
        <w:trPr>
          <w:trHeight w:val="36"/>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Borders>
              <w:bottom w:val="single" w:sz="8" w:color="9A9A9A"/>
            </w:tcBorders>
          </w:tcPr>
          <w:p>
            <w:pPr>
              <w:spacing w:after="0"/>
              <w:rPr>
                <w:sz w:val="3"/>
                <w:szCs w:val="3"/>
                <w:color w:val="auto"/>
              </w:rPr>
            </w:pPr>
          </w:p>
        </w:tc>
        <w:tc>
          <w:tcPr>
            <w:tcW w:w="560" w:type="dxa"/>
            <w:vAlign w:val="bottom"/>
            <w:tcBorders>
              <w:bottom w:val="single" w:sz="8" w:color="9A9A9A"/>
            </w:tcBorders>
          </w:tcPr>
          <w:p>
            <w:pPr>
              <w:spacing w:after="0"/>
              <w:rPr>
                <w:sz w:val="3"/>
                <w:szCs w:val="3"/>
                <w:color w:val="auto"/>
              </w:rPr>
            </w:pPr>
          </w:p>
        </w:tc>
        <w:tc>
          <w:tcPr>
            <w:tcW w:w="280" w:type="dxa"/>
            <w:vAlign w:val="bottom"/>
            <w:tcBorders>
              <w:bottom w:val="single" w:sz="8" w:color="9A9A9A"/>
            </w:tcBorders>
          </w:tcPr>
          <w:p>
            <w:pPr>
              <w:spacing w:after="0"/>
              <w:rPr>
                <w:sz w:val="3"/>
                <w:szCs w:val="3"/>
                <w:color w:val="auto"/>
              </w:rPr>
            </w:pPr>
          </w:p>
        </w:tc>
        <w:tc>
          <w:tcPr>
            <w:tcW w:w="840" w:type="dxa"/>
            <w:vAlign w:val="bottom"/>
            <w:tcBorders>
              <w:bottom w:val="single" w:sz="8" w:color="9A9A9A"/>
            </w:tcBorders>
          </w:tcPr>
          <w:p>
            <w:pPr>
              <w:spacing w:after="0"/>
              <w:rPr>
                <w:sz w:val="3"/>
                <w:szCs w:val="3"/>
                <w:color w:val="auto"/>
              </w:rPr>
            </w:pPr>
          </w:p>
        </w:tc>
        <w:tc>
          <w:tcPr>
            <w:tcW w:w="1340" w:type="dxa"/>
            <w:vAlign w:val="bottom"/>
            <w:tcBorders>
              <w:bottom w:val="single" w:sz="8" w:color="9A9A9A"/>
            </w:tcBorders>
          </w:tcPr>
          <w:p>
            <w:pPr>
              <w:spacing w:after="0"/>
              <w:rPr>
                <w:sz w:val="3"/>
                <w:szCs w:val="3"/>
                <w:color w:val="auto"/>
              </w:rPr>
            </w:pPr>
          </w:p>
        </w:tc>
        <w:tc>
          <w:tcPr>
            <w:tcW w:w="20" w:type="dxa"/>
            <w:vAlign w:val="bottom"/>
            <w:vMerge w:val="restart"/>
          </w:tcPr>
          <w:p>
            <w:pPr>
              <w:spacing w:after="0"/>
              <w:rPr>
                <w:sz w:val="3"/>
                <w:szCs w:val="3"/>
                <w:color w:val="auto"/>
              </w:rPr>
            </w:pPr>
          </w:p>
        </w:tc>
        <w:tc>
          <w:tcPr>
            <w:tcW w:w="3800" w:type="dxa"/>
            <w:vAlign w:val="bottom"/>
            <w:gridSpan w:val="6"/>
            <w:vMerge w:val="restart"/>
          </w:tcPr>
          <w:p>
            <w:pPr>
              <w:ind w:left="140"/>
              <w:spacing w:after="0"/>
              <w:rPr>
                <w:sz w:val="20"/>
                <w:szCs w:val="20"/>
                <w:color w:val="auto"/>
              </w:rPr>
            </w:pPr>
            <w:r>
              <w:rPr>
                <w:rFonts w:ascii="Arial" w:cs="Arial" w:eastAsia="Arial" w:hAnsi="Arial"/>
                <w:sz w:val="13"/>
                <w:szCs w:val="13"/>
                <w:color w:val="auto"/>
              </w:rPr>
              <w:t>4. If Amendment, Date of Original Filed (Month/Day/Year)</w:t>
            </w:r>
          </w:p>
        </w:tc>
        <w:tc>
          <w:tcPr>
            <w:tcW w:w="3500" w:type="dxa"/>
            <w:vAlign w:val="bottom"/>
            <w:gridSpan w:val="8"/>
            <w:vMerge w:val="restart"/>
          </w:tcPr>
          <w:p>
            <w:pPr>
              <w:ind w:left="1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80" w:type="dxa"/>
            <w:vAlign w:val="bottom"/>
          </w:tcPr>
          <w:p>
            <w:pPr>
              <w:spacing w:after="0"/>
              <w:rPr>
                <w:sz w:val="8"/>
                <w:szCs w:val="8"/>
                <w:color w:val="auto"/>
              </w:rPr>
            </w:pPr>
          </w:p>
        </w:tc>
        <w:tc>
          <w:tcPr>
            <w:tcW w:w="84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vMerge w:val="continue"/>
          </w:tcPr>
          <w:p>
            <w:pPr>
              <w:spacing w:after="0"/>
              <w:rPr>
                <w:sz w:val="8"/>
                <w:szCs w:val="8"/>
                <w:color w:val="auto"/>
              </w:rPr>
            </w:pPr>
          </w:p>
        </w:tc>
        <w:tc>
          <w:tcPr>
            <w:tcW w:w="3800" w:type="dxa"/>
            <w:vAlign w:val="bottom"/>
            <w:gridSpan w:val="6"/>
            <w:vMerge w:val="continue"/>
          </w:tcPr>
          <w:p>
            <w:pPr>
              <w:spacing w:after="0"/>
              <w:rPr>
                <w:sz w:val="8"/>
                <w:szCs w:val="8"/>
                <w:color w:val="auto"/>
              </w:rPr>
            </w:pPr>
          </w:p>
        </w:tc>
        <w:tc>
          <w:tcPr>
            <w:tcW w:w="3500" w:type="dxa"/>
            <w:vAlign w:val="bottom"/>
            <w:gridSpan w:val="8"/>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60" w:type="dxa"/>
            <w:vAlign w:val="bottom"/>
            <w:gridSpan w:val="2"/>
          </w:tcPr>
          <w:p>
            <w:pPr>
              <w:ind w:left="160"/>
              <w:spacing w:after="0"/>
              <w:rPr>
                <w:sz w:val="20"/>
                <w:szCs w:val="20"/>
                <w:color w:val="auto"/>
              </w:rPr>
            </w:pPr>
            <w:r>
              <w:rPr>
                <w:rFonts w:ascii="Arial" w:cs="Arial" w:eastAsia="Arial" w:hAnsi="Arial"/>
                <w:sz w:val="13"/>
                <w:szCs w:val="13"/>
                <w:color w:val="auto"/>
              </w:rPr>
              <w:t>Line)</w:t>
            </w: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HOUSTON</w:t>
            </w:r>
          </w:p>
        </w:tc>
        <w:tc>
          <w:tcPr>
            <w:tcW w:w="280" w:type="dxa"/>
            <w:vAlign w:val="bottom"/>
          </w:tcPr>
          <w:p>
            <w:pPr>
              <w:ind w:left="40"/>
              <w:spacing w:after="0"/>
              <w:rPr>
                <w:sz w:val="20"/>
                <w:szCs w:val="20"/>
                <w:color w:val="auto"/>
              </w:rPr>
            </w:pPr>
            <w:r>
              <w:rPr>
                <w:rFonts w:ascii="Times New Roman" w:cs="Times New Roman" w:eastAsia="Times New Roman" w:hAnsi="Times New Roman"/>
                <w:sz w:val="17"/>
                <w:szCs w:val="17"/>
                <w:color w:val="0000FF"/>
                <w:w w:val="96"/>
              </w:rPr>
              <w:t>TX</w:t>
            </w:r>
          </w:p>
        </w:tc>
        <w:tc>
          <w:tcPr>
            <w:tcW w:w="840" w:type="dxa"/>
            <w:vAlign w:val="bottom"/>
          </w:tcPr>
          <w:p>
            <w:pPr>
              <w:spacing w:after="0"/>
              <w:rPr>
                <w:sz w:val="20"/>
                <w:szCs w:val="20"/>
                <w:color w:val="auto"/>
              </w:rPr>
            </w:pPr>
          </w:p>
        </w:tc>
        <w:tc>
          <w:tcPr>
            <w:tcW w:w="134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77032</w:t>
            </w: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940" w:type="dxa"/>
            <w:vAlign w:val="bottom"/>
            <w:gridSpan w:val="6"/>
          </w:tcPr>
          <w:p>
            <w:pPr>
              <w:ind w:left="12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280" w:type="dxa"/>
            <w:vAlign w:val="bottom"/>
            <w:tcBorders>
              <w:bottom w:val="single" w:sz="8" w:color="9A9A9A"/>
            </w:tcBorders>
          </w:tcPr>
          <w:p>
            <w:pPr>
              <w:spacing w:after="0"/>
              <w:rPr>
                <w:sz w:val="13"/>
                <w:szCs w:val="13"/>
                <w:color w:val="auto"/>
              </w:rPr>
            </w:pPr>
          </w:p>
        </w:tc>
        <w:tc>
          <w:tcPr>
            <w:tcW w:w="840" w:type="dxa"/>
            <w:vAlign w:val="bottom"/>
            <w:tcBorders>
              <w:bottom w:val="single" w:sz="8" w:color="9A9A9A"/>
            </w:tcBorders>
          </w:tcPr>
          <w:p>
            <w:pPr>
              <w:spacing w:after="0"/>
              <w:rPr>
                <w:sz w:val="13"/>
                <w:szCs w:val="13"/>
                <w:color w:val="auto"/>
              </w:rPr>
            </w:pPr>
          </w:p>
        </w:tc>
        <w:tc>
          <w:tcPr>
            <w:tcW w:w="1340" w:type="dxa"/>
            <w:vAlign w:val="bottom"/>
            <w:tcBorders>
              <w:bottom w:val="single" w:sz="8" w:color="9A9A9A"/>
            </w:tcBorders>
          </w:tcPr>
          <w:p>
            <w:pPr>
              <w:spacing w:after="0"/>
              <w:rPr>
                <w:sz w:val="13"/>
                <w:szCs w:val="13"/>
                <w:color w:val="auto"/>
              </w:rPr>
            </w:pPr>
          </w:p>
        </w:tc>
        <w:tc>
          <w:tcPr>
            <w:tcW w:w="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940" w:type="dxa"/>
            <w:vAlign w:val="bottom"/>
            <w:gridSpan w:val="6"/>
          </w:tcPr>
          <w:p>
            <w:pPr>
              <w:ind w:left="120"/>
              <w:spacing w:after="0" w:line="141" w:lineRule="exact"/>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15"/>
                <w:szCs w:val="15"/>
                <w:color w:val="auto"/>
              </w:rPr>
            </w:pPr>
          </w:p>
        </w:tc>
        <w:tc>
          <w:tcPr>
            <w:tcW w:w="1120" w:type="dxa"/>
            <w:vAlign w:val="bottom"/>
            <w:gridSpan w:val="2"/>
            <w:vMerge w:val="restart"/>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00" w:type="dxa"/>
            <w:vAlign w:val="bottom"/>
            <w:gridSpan w:val="2"/>
          </w:tcPr>
          <w:p>
            <w:pPr>
              <w:ind w:left="12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vMerge w:val="continue"/>
          </w:tcPr>
          <w:p>
            <w:pPr>
              <w:spacing w:after="0"/>
              <w:rPr>
                <w:sz w:val="11"/>
                <w:szCs w:val="11"/>
                <w:color w:val="auto"/>
              </w:rPr>
            </w:pPr>
          </w:p>
        </w:tc>
        <w:tc>
          <w:tcPr>
            <w:tcW w:w="560" w:type="dxa"/>
            <w:vAlign w:val="bottom"/>
          </w:tcPr>
          <w:p>
            <w:pPr>
              <w:spacing w:after="0"/>
              <w:rPr>
                <w:sz w:val="11"/>
                <w:szCs w:val="11"/>
                <w:color w:val="auto"/>
              </w:rPr>
            </w:pPr>
          </w:p>
        </w:tc>
        <w:tc>
          <w:tcPr>
            <w:tcW w:w="1120" w:type="dxa"/>
            <w:vAlign w:val="bottom"/>
            <w:gridSpan w:val="2"/>
            <w:vMerge w:val="continue"/>
          </w:tcPr>
          <w:p>
            <w:pPr>
              <w:spacing w:after="0"/>
              <w:rPr>
                <w:sz w:val="11"/>
                <w:szCs w:val="11"/>
                <w:color w:val="auto"/>
              </w:rPr>
            </w:pPr>
          </w:p>
        </w:tc>
        <w:tc>
          <w:tcPr>
            <w:tcW w:w="1340" w:type="dxa"/>
            <w:vAlign w:val="bottom"/>
            <w:vMerge w:val="continue"/>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2200" w:type="dxa"/>
            <w:vAlign w:val="bottom"/>
            <w:tcBorders>
              <w:bottom w:val="single" w:sz="8" w:color="2C2C2C"/>
            </w:tcBorders>
            <w:gridSpan w:val="3"/>
          </w:tcPr>
          <w:p>
            <w:pPr>
              <w:spacing w:after="0"/>
              <w:rPr>
                <w:sz w:val="10"/>
                <w:szCs w:val="10"/>
                <w:color w:val="auto"/>
              </w:rPr>
            </w:pPr>
          </w:p>
        </w:tc>
        <w:tc>
          <w:tcPr>
            <w:tcW w:w="4080" w:type="dxa"/>
            <w:vAlign w:val="bottom"/>
            <w:tcBorders>
              <w:bottom w:val="single" w:sz="8" w:color="2C2C2C"/>
            </w:tcBorders>
            <w:gridSpan w:val="7"/>
          </w:tcPr>
          <w:p>
            <w:pPr>
              <w:spacing w:after="0"/>
              <w:rPr>
                <w:sz w:val="10"/>
                <w:szCs w:val="10"/>
                <w:color w:val="auto"/>
              </w:rPr>
            </w:pPr>
          </w:p>
        </w:tc>
        <w:tc>
          <w:tcPr>
            <w:tcW w:w="1480" w:type="dxa"/>
            <w:vAlign w:val="bottom"/>
            <w:tcBorders>
              <w:bottom w:val="single" w:sz="8" w:color="2C2C2C"/>
            </w:tcBorders>
            <w:gridSpan w:val="3"/>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7760" w:type="dxa"/>
            <w:vAlign w:val="bottom"/>
            <w:tcBorders>
              <w:top w:val="single" w:sz="8" w:color="2C2C2C"/>
            </w:tcBorders>
            <w:gridSpan w:val="13"/>
          </w:tcPr>
          <w:p>
            <w:pPr>
              <w:ind w:left="62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gridSpan w:val="2"/>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72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00" w:type="dxa"/>
            <w:vAlign w:val="bottom"/>
            <w:gridSpan w:val="3"/>
          </w:tcPr>
          <w:p>
            <w:pPr>
              <w:ind w:left="74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00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ind w:left="74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00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800" w:type="dxa"/>
            <w:vAlign w:val="bottom"/>
            <w:gridSpan w:val="3"/>
          </w:tcPr>
          <w:p>
            <w:pPr>
              <w:ind w:left="74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8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280" w:type="dxa"/>
            <w:vAlign w:val="bottom"/>
          </w:tcPr>
          <w:p>
            <w:pPr>
              <w:spacing w:after="0"/>
              <w:rPr>
                <w:sz w:val="6"/>
                <w:szCs w:val="6"/>
                <w:color w:val="auto"/>
              </w:rPr>
            </w:pPr>
          </w:p>
        </w:tc>
        <w:tc>
          <w:tcPr>
            <w:tcW w:w="84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4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80" w:type="dxa"/>
            <w:vAlign w:val="bottom"/>
          </w:tcPr>
          <w:p>
            <w:pPr>
              <w:spacing w:after="0"/>
              <w:rPr>
                <w:sz w:val="3"/>
                <w:szCs w:val="3"/>
                <w:color w:val="auto"/>
              </w:rPr>
            </w:pPr>
          </w:p>
        </w:tc>
        <w:tc>
          <w:tcPr>
            <w:tcW w:w="84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4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800" w:type="dxa"/>
            <w:vAlign w:val="bottom"/>
          </w:tcPr>
          <w:p>
            <w:pPr>
              <w:spacing w:after="0"/>
              <w:rPr>
                <w:sz w:val="3"/>
                <w:szCs w:val="3"/>
                <w:color w:val="auto"/>
              </w:rPr>
            </w:pPr>
          </w:p>
        </w:tc>
        <w:tc>
          <w:tcPr>
            <w:tcW w:w="640" w:type="dxa"/>
            <w:vAlign w:val="bottom"/>
          </w:tcPr>
          <w:p>
            <w:pPr>
              <w:spacing w:after="0"/>
              <w:rPr>
                <w:sz w:val="3"/>
                <w:szCs w:val="3"/>
                <w:color w:val="auto"/>
              </w:rPr>
            </w:pPr>
          </w:p>
        </w:tc>
        <w:tc>
          <w:tcPr>
            <w:tcW w:w="28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4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(A) or</w:t>
            </w:r>
          </w:p>
        </w:tc>
        <w:tc>
          <w:tcPr>
            <w:tcW w:w="56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80" w:type="dxa"/>
            <w:vAlign w:val="bottom"/>
          </w:tcPr>
          <w:p>
            <w:pPr>
              <w:spacing w:after="0"/>
              <w:rPr>
                <w:sz w:val="8"/>
                <w:szCs w:val="8"/>
                <w:color w:val="auto"/>
              </w:rPr>
            </w:pPr>
          </w:p>
        </w:tc>
        <w:tc>
          <w:tcPr>
            <w:tcW w:w="84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800" w:type="dxa"/>
            <w:vAlign w:val="bottom"/>
            <w:vMerge w:val="continue"/>
          </w:tcPr>
          <w:p>
            <w:pPr>
              <w:spacing w:after="0"/>
              <w:rPr>
                <w:sz w:val="8"/>
                <w:szCs w:val="8"/>
                <w:color w:val="auto"/>
              </w:rPr>
            </w:pPr>
          </w:p>
        </w:tc>
        <w:tc>
          <w:tcPr>
            <w:tcW w:w="64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(D)</w:t>
            </w:r>
          </w:p>
        </w:tc>
        <w:tc>
          <w:tcPr>
            <w:tcW w:w="560" w:type="dxa"/>
            <w:vAlign w:val="bottom"/>
            <w:gridSpan w:val="2"/>
            <w:vMerge w:val="continue"/>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280" w:type="dxa"/>
            <w:vAlign w:val="bottom"/>
          </w:tcPr>
          <w:p>
            <w:pPr>
              <w:spacing w:after="0"/>
              <w:rPr>
                <w:sz w:val="5"/>
                <w:szCs w:val="5"/>
                <w:color w:val="auto"/>
              </w:rPr>
            </w:pPr>
          </w:p>
        </w:tc>
        <w:tc>
          <w:tcPr>
            <w:tcW w:w="84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4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80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40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800" w:type="dxa"/>
            <w:vAlign w:val="bottom"/>
            <w:tcBorders>
              <w:bottom w:val="single" w:sz="8" w:color="2C2C2C"/>
            </w:tcBorders>
            <w:gridSpan w:val="3"/>
          </w:tcPr>
          <w:p>
            <w:pPr>
              <w:ind w:left="840"/>
              <w:spacing w:after="0"/>
              <w:rPr>
                <w:sz w:val="20"/>
                <w:szCs w:val="20"/>
                <w:color w:val="auto"/>
              </w:rPr>
            </w:pPr>
            <w:r>
              <w:rPr>
                <w:rFonts w:ascii="Times New Roman" w:cs="Times New Roman" w:eastAsia="Times New Roman" w:hAnsi="Times New Roman"/>
                <w:sz w:val="17"/>
                <w:szCs w:val="17"/>
                <w:color w:val="0000FF"/>
              </w:rPr>
              <w:t>05/05/2026</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800" w:type="dxa"/>
            <w:vAlign w:val="bottom"/>
            <w:tcBorders>
              <w:bottom w:val="single" w:sz="8" w:color="2C2C2C"/>
            </w:tcBorders>
          </w:tcPr>
          <w:p>
            <w:pPr>
              <w:ind w:left="60"/>
              <w:spacing w:after="0" w:line="320" w:lineRule="exact"/>
              <w:rPr>
                <w:sz w:val="20"/>
                <w:szCs w:val="20"/>
                <w:color w:val="auto"/>
              </w:rPr>
            </w:pPr>
            <w:r>
              <w:rPr>
                <w:rFonts w:ascii="Times New Roman" w:cs="Times New Roman" w:eastAsia="Times New Roman" w:hAnsi="Times New Roman"/>
                <w:sz w:val="34"/>
                <w:szCs w:val="34"/>
                <w:color w:val="0000FF"/>
                <w:w w:val="81"/>
                <w:vertAlign w:val="subscript"/>
              </w:rPr>
              <w:t>20,135</w:t>
            </w:r>
            <w:r>
              <w:rPr>
                <w:rFonts w:ascii="Times New Roman" w:cs="Times New Roman" w:eastAsia="Times New Roman" w:hAnsi="Times New Roman"/>
                <w:sz w:val="11"/>
                <w:szCs w:val="11"/>
                <w:color w:val="008000"/>
                <w:w w:val="81"/>
              </w:rPr>
              <w:t>(1)(2)</w:t>
            </w:r>
          </w:p>
        </w:tc>
        <w:tc>
          <w:tcPr>
            <w:tcW w:w="640" w:type="dxa"/>
            <w:vAlign w:val="bottom"/>
            <w:tcBorders>
              <w:bottom w:val="single" w:sz="8" w:color="2C2C2C"/>
            </w:tcBorders>
          </w:tcPr>
          <w:p>
            <w:pPr>
              <w:ind w:left="260"/>
              <w:spacing w:after="0"/>
              <w:rPr>
                <w:sz w:val="20"/>
                <w:szCs w:val="20"/>
                <w:color w:val="auto"/>
              </w:rPr>
            </w:pPr>
            <w:r>
              <w:rPr>
                <w:rFonts w:ascii="Times New Roman" w:cs="Times New Roman" w:eastAsia="Times New Roman" w:hAnsi="Times New Roman"/>
                <w:sz w:val="17"/>
                <w:szCs w:val="17"/>
                <w:color w:val="0000FF"/>
              </w:rPr>
              <w:t>A</w:t>
            </w:r>
          </w:p>
        </w:tc>
        <w:tc>
          <w:tcPr>
            <w:tcW w:w="560" w:type="dxa"/>
            <w:vAlign w:val="bottom"/>
            <w:tcBorders>
              <w:bottom w:val="single" w:sz="8" w:color="2C2C2C"/>
            </w:tcBorders>
            <w:gridSpan w:val="2"/>
          </w:tcPr>
          <w:p>
            <w:pPr>
              <w:jc w:val="right"/>
              <w:ind w:right="6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0.00</w:t>
            </w:r>
          </w:p>
        </w:tc>
        <w:tc>
          <w:tcPr>
            <w:tcW w:w="1200" w:type="dxa"/>
            <w:vAlign w:val="bottom"/>
            <w:tcBorders>
              <w:bottom w:val="single" w:sz="8" w:color="2C2C2C"/>
            </w:tcBorders>
            <w:gridSpan w:val="2"/>
          </w:tcPr>
          <w:p>
            <w:pPr>
              <w:ind w:left="280"/>
              <w:spacing w:after="0"/>
              <w:rPr>
                <w:sz w:val="20"/>
                <w:szCs w:val="20"/>
                <w:color w:val="auto"/>
              </w:rPr>
            </w:pPr>
            <w:r>
              <w:rPr>
                <w:rFonts w:ascii="Times New Roman" w:cs="Times New Roman" w:eastAsia="Times New Roman" w:hAnsi="Times New Roman"/>
                <w:sz w:val="17"/>
                <w:szCs w:val="17"/>
                <w:color w:val="0000FF"/>
              </w:rPr>
              <w:t>167,473</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84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2"/>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5720" w:type="dxa"/>
            <w:vAlign w:val="bottom"/>
            <w:gridSpan w:val="10"/>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60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280" w:type="dxa"/>
            <w:vAlign w:val="bottom"/>
          </w:tcPr>
          <w:p>
            <w:pPr>
              <w:spacing w:after="0"/>
              <w:rPr>
                <w:sz w:val="15"/>
                <w:szCs w:val="15"/>
                <w:color w:val="auto"/>
              </w:rPr>
            </w:pPr>
          </w:p>
        </w:tc>
        <w:tc>
          <w:tcPr>
            <w:tcW w:w="840" w:type="dxa"/>
            <w:vAlign w:val="bottom"/>
          </w:tcPr>
          <w:p>
            <w:pPr>
              <w:ind w:left="20"/>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6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5. Number</w:t>
            </w:r>
          </w:p>
        </w:tc>
        <w:tc>
          <w:tcPr>
            <w:tcW w:w="160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640" w:type="dxa"/>
            <w:vAlign w:val="bottom"/>
          </w:tcPr>
          <w:p>
            <w:pPr>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720" w:type="dxa"/>
            <w:vAlign w:val="bottom"/>
            <w:gridSpan w:val="2"/>
          </w:tcPr>
          <w:p>
            <w:pPr>
              <w:ind w:left="80"/>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16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7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16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w w:val="98"/>
              </w:rPr>
              <w:t>Underlying</w:t>
            </w:r>
          </w:p>
        </w:tc>
        <w:tc>
          <w:tcPr>
            <w:tcW w:w="280" w:type="dxa"/>
            <w:vAlign w:val="bottom"/>
          </w:tcPr>
          <w:p>
            <w:pPr>
              <w:spacing w:after="0"/>
              <w:rPr>
                <w:sz w:val="11"/>
                <w:szCs w:val="11"/>
                <w:color w:val="auto"/>
              </w:rPr>
            </w:pPr>
          </w:p>
        </w:tc>
        <w:tc>
          <w:tcPr>
            <w:tcW w:w="7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Security (Instr.</w:t>
            </w: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80" w:type="dxa"/>
            <w:vAlign w:val="bottom"/>
          </w:tcPr>
          <w:p>
            <w:pPr>
              <w:spacing w:after="0"/>
              <w:rPr>
                <w:sz w:val="3"/>
                <w:szCs w:val="3"/>
                <w:color w:val="auto"/>
              </w:rPr>
            </w:pPr>
          </w:p>
        </w:tc>
        <w:tc>
          <w:tcPr>
            <w:tcW w:w="84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gridSpan w:val="2"/>
          </w:tcPr>
          <w:p>
            <w:pPr>
              <w:spacing w:after="0"/>
              <w:rPr>
                <w:sz w:val="3"/>
                <w:szCs w:val="3"/>
                <w:color w:val="auto"/>
              </w:rPr>
            </w:pPr>
          </w:p>
        </w:tc>
        <w:tc>
          <w:tcPr>
            <w:tcW w:w="28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00" w:type="dxa"/>
            <w:vAlign w:val="bottom"/>
            <w:gridSpan w:val="3"/>
          </w:tcPr>
          <w:p>
            <w:pPr>
              <w:ind w:left="40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40" w:type="dxa"/>
            <w:vAlign w:val="bottom"/>
          </w:tcPr>
          <w:p>
            <w:pPr>
              <w:ind w:left="400"/>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0" w:type="dxa"/>
            <w:vAlign w:val="bottom"/>
            <w:gridSpan w:val="3"/>
          </w:tcPr>
          <w:p>
            <w:pPr>
              <w:ind w:left="400"/>
              <w:spacing w:after="0" w:line="133" w:lineRule="exact"/>
              <w:rPr>
                <w:sz w:val="20"/>
                <w:szCs w:val="20"/>
                <w:color w:val="auto"/>
              </w:rPr>
            </w:pPr>
            <w:r>
              <w:rPr>
                <w:rFonts w:ascii="Arial" w:cs="Arial" w:eastAsia="Arial" w:hAnsi="Arial"/>
                <w:sz w:val="12"/>
                <w:szCs w:val="12"/>
                <w:b w:val="1"/>
                <w:bCs w:val="1"/>
                <w:color w:val="auto"/>
              </w:rPr>
              <w:t>Number</w:t>
            </w: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Expiration</w:t>
            </w:r>
          </w:p>
        </w:tc>
        <w:tc>
          <w:tcPr>
            <w:tcW w:w="640" w:type="dxa"/>
            <w:vAlign w:val="bottom"/>
          </w:tcPr>
          <w:p>
            <w:pPr>
              <w:ind w:left="400"/>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1200" w:type="dxa"/>
            <w:vAlign w:val="bottom"/>
            <w:gridSpan w:val="3"/>
          </w:tcPr>
          <w:p>
            <w:pPr>
              <w:spacing w:after="0"/>
              <w:rPr>
                <w:sz w:val="20"/>
                <w:szCs w:val="20"/>
                <w:color w:val="auto"/>
              </w:rPr>
            </w:pPr>
            <w:r>
              <w:rPr>
                <w:rFonts w:ascii="Arial" w:cs="Arial" w:eastAsia="Arial" w:hAnsi="Arial"/>
                <w:sz w:val="12"/>
                <w:szCs w:val="12"/>
                <w:b w:val="1"/>
                <w:bCs w:val="1"/>
                <w:color w:val="auto"/>
              </w:rPr>
              <w:t>Title  Shares</w:t>
            </w: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200" w:firstLine="7"/>
        <w:spacing w:after="0" w:line="247"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restricted stock units granted to the reporting person under the HMH Holding Inc. 2026 Long-Term Incentive Plan on May 5, 2026. Each restricted stock unit represents a contingent right to receive one share of Class A common stock, par value $0.01 per share, of HMH Holding Inc. (the "Issuer"). Due to an administrative error in the calculation of equity awards granted on April 2, 2026, fewer restricted stock units were granted to the reporting person than were approved by the Board of Directors of the Issuer to be granted on that date. This grant represents a true-up award to align the number of restricted stock units granted with the amounts originally approved.</w:t>
      </w:r>
    </w:p>
    <w:p>
      <w:pPr>
        <w:spacing w:after="0" w:line="24" w:lineRule="exact"/>
        <w:rPr>
          <w:rFonts w:ascii="Times New Roman" w:cs="Times New Roman" w:eastAsia="Times New Roman" w:hAnsi="Times New Roman"/>
          <w:sz w:val="13"/>
          <w:szCs w:val="13"/>
          <w:color w:val="008000"/>
        </w:rPr>
      </w:pPr>
    </w:p>
    <w:p>
      <w:pPr>
        <w:ind w:left="40" w:right="260" w:firstLine="7"/>
        <w:spacing w:after="0" w:line="249"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(Continued from footnote 1) The restricted stock units include 17,326 restricted stock units that vested immediately upon grant, 624 restricted stock units that vest on September 1, 2026, 874 restricted stock units that vest in two equal annual installments on September 1, 2026 and September 1, 2027 and 1,311 restricted stock units that vest in three equal annual installments on September 1, 2026, September 1, 2027 and September 1, 2028.</w:t>
      </w:r>
    </w:p>
    <w:p>
      <w:pPr>
        <w:ind w:left="6580"/>
        <w:spacing w:after="0" w:line="180" w:lineRule="auto"/>
        <w:rPr>
          <w:sz w:val="20"/>
          <w:szCs w:val="20"/>
          <w:color w:val="auto"/>
        </w:rPr>
      </w:pPr>
      <w:r>
        <w:rPr>
          <w:rFonts w:ascii="Times New Roman" w:cs="Times New Roman" w:eastAsia="Times New Roman" w:hAnsi="Times New Roman"/>
          <w:sz w:val="17"/>
          <w:szCs w:val="17"/>
          <w:color w:val="0000FF"/>
        </w:rPr>
        <w:t xml:space="preserve">/s/ Dwight W. Rettig, attorney- </w:t>
      </w:r>
      <w:r>
        <w:rPr>
          <w:rFonts w:ascii="Times New Roman" w:cs="Times New Roman" w:eastAsia="Times New Roman" w:hAnsi="Times New Roman"/>
          <w:sz w:val="33"/>
          <w:szCs w:val="33"/>
          <w:color w:val="0000FF"/>
          <w:vertAlign w:val="subscript"/>
        </w:rPr>
        <w:t>05/07/2026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-27305</wp:posOffset>
            </wp:positionV>
            <wp:extent cx="135826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58265"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-17145</wp:posOffset>
            </wp:positionV>
            <wp:extent cx="2870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287020" cy="8255"/>
                    </a:xfrm>
                    <a:prstGeom prst="rect">
                      <a:avLst/>
                    </a:prstGeom>
                    <a:noFill/>
                  </pic:spPr>
                </pic:pic>
              </a:graphicData>
            </a:graphic>
          </wp:anchor>
        </w:drawing>
        <w:drawing>
          <wp:anchor simplePos="0" relativeHeight="251657728" behindDoc="1" locked="0" layoutInCell="0" allowOverlap="1">
            <wp:simplePos x="0" y="0"/>
            <wp:positionH relativeFrom="column">
              <wp:posOffset>5580380</wp:posOffset>
            </wp:positionH>
            <wp:positionV relativeFrom="paragraph">
              <wp:posOffset>-84455</wp:posOffset>
            </wp:positionV>
            <wp:extent cx="50101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33" w:lineRule="exact"/>
        <w:rPr>
          <w:sz w:val="20"/>
          <w:szCs w:val="20"/>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2035200" TargetMode="External"/><Relationship Id="rId14" Type="http://schemas.openxmlformats.org/officeDocument/2006/relationships/hyperlink" Target="http://www.sec.gov/cgi-bin/browse-edgar?action=getcompany&amp;CIK=000202188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2026-05-07T14:00:11Z</dcterms:created>
  <dcterms:modified xsi:type="dcterms:W3CDTF">2026-05-07T14:00:11Z</dcterms:modified>
</cp:coreProperties>
</file>